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9F0AD2" w:rsidRDefault="009F0AD2" w:rsidP="009F0AD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9F0AD2">
        <w:rPr>
          <w:rFonts w:asciiTheme="minorEastAsia" w:hAnsiTheme="minorEastAsia" w:hint="eastAsia"/>
          <w:b/>
          <w:sz w:val="32"/>
          <w:szCs w:val="32"/>
        </w:rPr>
        <w:t>從STS的角度檢視臺灣電動機車的發展</w:t>
      </w:r>
    </w:p>
    <w:p w:rsidR="009F0AD2" w:rsidRPr="009F0AD2" w:rsidRDefault="009F0AD2" w:rsidP="009F0AD2">
      <w:pPr>
        <w:spacing w:line="360" w:lineRule="auto"/>
        <w:rPr>
          <w:rFonts w:asciiTheme="minorEastAsia" w:hAnsiTheme="minorEastAsia"/>
        </w:rPr>
      </w:pPr>
      <w:r w:rsidRPr="009F0AD2">
        <w:rPr>
          <w:rFonts w:asciiTheme="minorEastAsia" w:hAnsiTheme="minorEastAsia"/>
        </w:rPr>
        <w:tab/>
      </w:r>
      <w:r w:rsidRPr="009F0AD2">
        <w:rPr>
          <w:rFonts w:asciiTheme="minorEastAsia" w:hAnsiTheme="minorEastAsia" w:hint="eastAsia"/>
        </w:rPr>
        <w:t>回顧電動機車在臺灣的發展，可以發現這項環保的替代能源運具，儘管早在十多前便被列為政府未來發展的主要領域，且擁有多項補助措施，推廣成效卻十分有限。</w:t>
      </w:r>
    </w:p>
    <w:p w:rsidR="009F0AD2" w:rsidRPr="009F0AD2" w:rsidRDefault="009F0AD2" w:rsidP="009F0AD2">
      <w:pPr>
        <w:spacing w:line="360" w:lineRule="auto"/>
        <w:ind w:firstLine="480"/>
        <w:rPr>
          <w:rFonts w:asciiTheme="minorEastAsia" w:hAnsiTheme="minorEastAsia"/>
        </w:rPr>
      </w:pPr>
      <w:r w:rsidRPr="009F0AD2">
        <w:rPr>
          <w:rFonts w:asciiTheme="minorEastAsia" w:hAnsiTheme="minorEastAsia" w:hint="eastAsia"/>
        </w:rPr>
        <w:t>本研究以臺灣能源轉型議題中的替代能源載具為主，從每個人日常生活都曾接觸過的交通工具─機車著手，討論為何比較潔淨且環保的電動機車政策，無法在台灣順利推廣，甚至在政府編列大筆預算補助後，依然沒有起色，銷售量遠不及當初計畫期待。電動機車作為一種新型</w:t>
      </w:r>
      <w:r w:rsidR="001D2427">
        <w:rPr>
          <w:rFonts w:asciiTheme="minorEastAsia" w:hAnsiTheme="minorEastAsia" w:hint="eastAsia"/>
        </w:rPr>
        <w:t>態的技術物，為何在節能減碳的浪潮中，依舊無法擺脫烏煙瘴氣的悲傷?</w:t>
      </w:r>
      <w:bookmarkStart w:id="0" w:name="_GoBack"/>
      <w:bookmarkEnd w:id="0"/>
    </w:p>
    <w:p w:rsidR="009F0AD2" w:rsidRPr="009F0AD2" w:rsidRDefault="009F0AD2" w:rsidP="009F0AD2">
      <w:pPr>
        <w:spacing w:line="360" w:lineRule="auto"/>
        <w:ind w:firstLine="480"/>
        <w:rPr>
          <w:rFonts w:asciiTheme="minorEastAsia" w:hAnsiTheme="minorEastAsia"/>
        </w:rPr>
      </w:pPr>
      <w:r w:rsidRPr="009F0AD2">
        <w:rPr>
          <w:rFonts w:asciiTheme="minorEastAsia" w:hAnsiTheme="minorEastAsia" w:hint="eastAsia"/>
        </w:rPr>
        <w:t>此處我將以科技與社會研究(science,technology and society studies,STS)領域中「科技系統」(Technological System)的概念，做為解釋台灣電動機車發展主要理論。一般來說，科技系統通常意指當代的各種基礎建設，提供能源/資源、交通運輸、傳播溝通等現今社會難以或缺的功能，基本上，科技系統的功能及目的已經越來越多元。</w:t>
      </w:r>
    </w:p>
    <w:p w:rsidR="009F0AD2" w:rsidRPr="009F0AD2" w:rsidRDefault="009F0AD2" w:rsidP="009F0AD2">
      <w:pPr>
        <w:spacing w:line="360" w:lineRule="auto"/>
        <w:ind w:firstLine="480"/>
        <w:rPr>
          <w:rFonts w:asciiTheme="minorEastAsia" w:hAnsiTheme="minorEastAsia"/>
        </w:rPr>
      </w:pPr>
      <w:r w:rsidRPr="009F0AD2">
        <w:rPr>
          <w:rFonts w:asciiTheme="minorEastAsia" w:hAnsiTheme="minorEastAsia" w:hint="eastAsia"/>
        </w:rPr>
        <w:t>因此，我會將電動機車視為一套科技系統，討論各行動者間的交織、衝突與妥協。科技系統論強調科技並不僅只是科學研究或是技術物，還包括法規、政策與技術物等等相互雜揉而形成的複雜網絡。系統當中任何的變動，都會連帶影響系統中的其他行動者與科技物。</w:t>
      </w:r>
    </w:p>
    <w:p w:rsidR="009F0AD2" w:rsidRPr="009F0AD2" w:rsidRDefault="009F0AD2" w:rsidP="009F0AD2">
      <w:pPr>
        <w:spacing w:line="360" w:lineRule="auto"/>
        <w:ind w:firstLine="480"/>
        <w:rPr>
          <w:rFonts w:asciiTheme="minorEastAsia" w:hAnsiTheme="minorEastAsia"/>
        </w:rPr>
      </w:pPr>
      <w:r w:rsidRPr="009F0AD2">
        <w:rPr>
          <w:rFonts w:asciiTheme="minorEastAsia" w:hAnsiTheme="minorEastAsia" w:hint="eastAsia"/>
        </w:rPr>
        <w:t>透過科技系統理論的視角，電動機車產業不僅僅只是廠商的載具生產，還包括政府的補貼政策、相關法律規範以及充電站/交換站的設立……等等。各種社會因素的互動，如何交織出臺灣電動機車推廣的獨特脈絡，我將從科技系統論的角度，解釋為什麼這個當初聲勢一片看好的低碳轉型政策，在民國87年正式推出之後，成為少數由主管機關首長(環保署長)公開承認失敗的政策，在承認失敗以後，隨著石油危機或者民間聲浪，又重新開始相關的補貼政策與推廣，但在筆者眼中，目前電動機車依舊是個推不動的環保政策。</w:t>
      </w:r>
    </w:p>
    <w:sectPr w:rsidR="009F0AD2" w:rsidRPr="009F0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73" w:rsidRDefault="00FE4A73" w:rsidP="009F0AD2">
      <w:r>
        <w:separator/>
      </w:r>
    </w:p>
  </w:endnote>
  <w:endnote w:type="continuationSeparator" w:id="0">
    <w:p w:rsidR="00FE4A73" w:rsidRDefault="00FE4A73" w:rsidP="009F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73" w:rsidRDefault="00FE4A73" w:rsidP="009F0AD2">
      <w:r>
        <w:separator/>
      </w:r>
    </w:p>
  </w:footnote>
  <w:footnote w:type="continuationSeparator" w:id="0">
    <w:p w:rsidR="00FE4A73" w:rsidRDefault="00FE4A73" w:rsidP="009F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90"/>
    <w:rsid w:val="000E0F90"/>
    <w:rsid w:val="001D2427"/>
    <w:rsid w:val="002576F3"/>
    <w:rsid w:val="008876F5"/>
    <w:rsid w:val="009F0AD2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ADFEC-268C-4374-BCD7-3058F86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A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A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2015-07-27T04:46:00Z</dcterms:created>
  <dcterms:modified xsi:type="dcterms:W3CDTF">2015-10-22T15:56:00Z</dcterms:modified>
</cp:coreProperties>
</file>